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96" w:rsidRPr="00D67596" w:rsidRDefault="00D67596" w:rsidP="00D6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6759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Primary Activities in the BMW</w:t>
      </w:r>
      <w:proofErr w:type="gramStart"/>
      <w:r w:rsidRPr="00D6759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:</w:t>
      </w:r>
      <w:proofErr w:type="gramEnd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D6759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en-IE"/>
        </w:rPr>
        <w:t>Q. Examine two factors that have influenced the development of primary activities in any Irish region you have studied.</w:t>
      </w: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</w:p>
    <w:p w:rsidR="00D67596" w:rsidRPr="00D67596" w:rsidRDefault="00D67596" w:rsidP="00D6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Border, Midlands and West (BMW) region.</w:t>
      </w:r>
    </w:p>
    <w:p w:rsidR="00D67596" w:rsidRPr="00D67596" w:rsidRDefault="00D67596" w:rsidP="00D6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Fishing and Forestry</w:t>
      </w:r>
    </w:p>
    <w:p w:rsidR="00D67596" w:rsidRPr="00D67596" w:rsidRDefault="00D67596" w:rsidP="00D6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 wet climate, varied relief and poor soils are an obstacle to the development of agriculture in the region.</w:t>
      </w:r>
    </w:p>
    <w:p w:rsidR="00D67596" w:rsidRPr="00D67596" w:rsidRDefault="00D67596" w:rsidP="00D6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D6759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Forestry:</w:t>
      </w:r>
    </w:p>
    <w:p w:rsidR="00D67596" w:rsidRPr="00D67596" w:rsidRDefault="00D67596" w:rsidP="00D6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Many farmers are part-time and also work in forestry to make a living.</w:t>
      </w:r>
    </w:p>
    <w:p w:rsidR="00D67596" w:rsidRPr="00D67596" w:rsidRDefault="00D67596" w:rsidP="00D6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In Donegal, 14% of farmers had some forestry in 2005. 12% of Donegal is forestry.</w:t>
      </w:r>
    </w:p>
    <w:p w:rsidR="00D67596" w:rsidRPr="00D67596" w:rsidRDefault="00D67596" w:rsidP="00D6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Galway, Mayo, Donegal and Leitrim have more forest cover due to the high percentage of marginal land (mountainous with poor soil).</w:t>
      </w:r>
    </w:p>
    <w:p w:rsidR="00D67596" w:rsidRPr="00D67596" w:rsidRDefault="00D67596" w:rsidP="00D6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These regions are suitable for forestry because the mild, wet, Irish climate encourages rapid growth of coniferous trees.</w:t>
      </w:r>
    </w:p>
    <w:p w:rsidR="00D67596" w:rsidRPr="00D67596" w:rsidRDefault="00D67596" w:rsidP="00D6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r w:rsidRPr="00D6759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en-IE"/>
        </w:rPr>
        <w:t>Fishing: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 west coast of Ireland has a number of natural advantages for the fishing industry: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It is close to the North Atlantic.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It is influenced by the North Atlantic Drift </w:t>
      </w:r>
      <w:proofErr w:type="gramStart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ocean</w:t>
      </w:r>
      <w:proofErr w:type="gramEnd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 current which brings warm water and a variety of fish.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 sea is shallow and rich in plankton due to the wide, gently sloping continental shelf.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 indented coast provides natural sheltered harbours.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proofErr w:type="spellStart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Killybegs</w:t>
      </w:r>
      <w:proofErr w:type="spellEnd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 is the centre of the Irish pelagic (open ocean) fleet.</w:t>
      </w:r>
    </w:p>
    <w:p w:rsidR="00D67596" w:rsidRPr="00D67596" w:rsidRDefault="00D67596" w:rsidP="00D6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They may fish up to 200miles off the coast.</w:t>
      </w:r>
    </w:p>
    <w:p w:rsidR="00D67596" w:rsidRPr="00D67596" w:rsidRDefault="00D67596" w:rsidP="00D6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67596" w:rsidRPr="00D67596" w:rsidRDefault="00D67596" w:rsidP="00D6759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</w:pPr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 xml:space="preserve">2007 Q. </w:t>
      </w:r>
      <w:proofErr w:type="gramStart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t>6C</w:t>
      </w:r>
      <w:proofErr w:type="gramEnd"/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  <w:t>[30 marks]</w:t>
      </w:r>
    </w:p>
    <w:p w:rsidR="00B17161" w:rsidRDefault="00D67596" w:rsidP="00D67596">
      <w:r w:rsidRPr="00D67596">
        <w:rPr>
          <w:rFonts w:ascii="Verdana" w:eastAsia="Times New Roman" w:hAnsi="Verdana" w:cs="Times New Roman"/>
          <w:color w:val="333333"/>
          <w:sz w:val="20"/>
          <w:szCs w:val="20"/>
          <w:lang w:eastAsia="en-IE"/>
        </w:rPr>
        <w:br/>
      </w:r>
      <w:bookmarkStart w:id="0" w:name="_GoBack"/>
      <w:bookmarkEnd w:id="0"/>
    </w:p>
    <w:sectPr w:rsidR="00B1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616"/>
    <w:multiLevelType w:val="multilevel"/>
    <w:tmpl w:val="699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41F86"/>
    <w:multiLevelType w:val="multilevel"/>
    <w:tmpl w:val="27D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84A39"/>
    <w:multiLevelType w:val="multilevel"/>
    <w:tmpl w:val="733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96"/>
    <w:rsid w:val="00B17161"/>
    <w:rsid w:val="00D6759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1</cp:revision>
  <dcterms:created xsi:type="dcterms:W3CDTF">2012-11-05T14:26:00Z</dcterms:created>
  <dcterms:modified xsi:type="dcterms:W3CDTF">2012-11-05T14:27:00Z</dcterms:modified>
</cp:coreProperties>
</file>